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88A6" w14:textId="1F7D7E93" w:rsidR="009C2EAB" w:rsidRDefault="00050F4F">
      <w:pPr>
        <w:jc w:val="center"/>
      </w:pPr>
      <w:r>
        <w:rPr>
          <w:b/>
          <w:sz w:val="32"/>
        </w:rPr>
        <w:t xml:space="preserve"> </w:t>
      </w:r>
      <w:r>
        <w:rPr>
          <w:b/>
          <w:sz w:val="32"/>
        </w:rPr>
        <w:t>Business, Marketing &amp; Information Technology Education Division</w:t>
      </w:r>
    </w:p>
    <w:p w14:paraId="1D441F99" w14:textId="77777777" w:rsidR="009C2EAB" w:rsidRDefault="00050F4F">
      <w:pPr>
        <w:jc w:val="center"/>
      </w:pPr>
      <w:r>
        <w:t>BMITE Membership Meeting</w:t>
      </w:r>
    </w:p>
    <w:p w14:paraId="597CFB82" w14:textId="77777777" w:rsidR="009C2EAB" w:rsidRDefault="00050F4F">
      <w:pPr>
        <w:jc w:val="center"/>
      </w:pPr>
      <w:r>
        <w:t>Date: August 4, 2025</w:t>
      </w:r>
    </w:p>
    <w:p w14:paraId="2AC99CA5" w14:textId="77777777" w:rsidR="009C2EAB" w:rsidRDefault="00050F4F">
      <w:pPr>
        <w:jc w:val="center"/>
      </w:pPr>
      <w:r>
        <w:t>Time: 12:00 PM – 1:00 PM</w:t>
      </w:r>
    </w:p>
    <w:p w14:paraId="138B276F" w14:textId="77777777" w:rsidR="009C2EAB" w:rsidRDefault="00050F4F">
      <w:pPr>
        <w:jc w:val="center"/>
      </w:pPr>
      <w:r>
        <w:t>Location: DoubleTree Conference Room – Buckingham/Windsor</w:t>
      </w:r>
    </w:p>
    <w:p w14:paraId="5C74775C" w14:textId="77777777" w:rsidR="009C2EAB" w:rsidRDefault="00050F4F">
      <w:pPr>
        <w:pStyle w:val="Heading2"/>
      </w:pPr>
      <w:r>
        <w:br/>
        <w:t>Attendance</w:t>
      </w:r>
    </w:p>
    <w:p w14:paraId="7B13DA70" w14:textId="77777777" w:rsidR="009C2EAB" w:rsidRDefault="00050F4F">
      <w:r>
        <w:t>In-person: BMITE OKACTE Members</w:t>
      </w:r>
    </w:p>
    <w:p w14:paraId="43AFE89B" w14:textId="77777777" w:rsidR="009C2EAB" w:rsidRDefault="00050F4F">
      <w:pPr>
        <w:pStyle w:val="Heading2"/>
      </w:pPr>
      <w:r>
        <w:t>Call to Order</w:t>
      </w:r>
    </w:p>
    <w:p w14:paraId="4E7B6E21" w14:textId="77777777" w:rsidR="009C2EAB" w:rsidRDefault="00050F4F">
      <w:pPr>
        <w:ind w:left="360"/>
      </w:pPr>
      <w:r>
        <w:t>President Darin Lackey called the meeting to order at 12:00 PM. A quorum was established.</w:t>
      </w:r>
    </w:p>
    <w:p w14:paraId="703CD070" w14:textId="77777777" w:rsidR="009C2EAB" w:rsidRDefault="00050F4F">
      <w:pPr>
        <w:pStyle w:val="Heading2"/>
      </w:pPr>
      <w:r>
        <w:t>Opening Remarks</w:t>
      </w:r>
    </w:p>
    <w:p w14:paraId="68153A78" w14:textId="77777777" w:rsidR="009C2EAB" w:rsidRDefault="00050F4F">
      <w:pPr>
        <w:ind w:left="360"/>
      </w:pPr>
      <w:r>
        <w:t>Darin Lackey shared exciting news and expressed appreciation for membership and officer roles.</w:t>
      </w:r>
    </w:p>
    <w:p w14:paraId="1170E916" w14:textId="77777777" w:rsidR="009C2EAB" w:rsidRDefault="00050F4F">
      <w:pPr>
        <w:ind w:left="360"/>
      </w:pPr>
      <w:r>
        <w:t>Announced:</w:t>
      </w:r>
    </w:p>
    <w:p w14:paraId="33AA9C27" w14:textId="77777777" w:rsidR="009C2EAB" w:rsidRDefault="00050F4F">
      <w:pPr>
        <w:ind w:left="360"/>
      </w:pPr>
      <w:r>
        <w:t>Joy Salcedo as the new OKACTE President-Elect.</w:t>
      </w:r>
    </w:p>
    <w:p w14:paraId="33354F9F" w14:textId="77777777" w:rsidR="009C2EAB" w:rsidRDefault="00050F4F">
      <w:pPr>
        <w:ind w:left="360"/>
      </w:pPr>
      <w:r>
        <w:t>Jeffery Duncan as the new OKACTE Fellow Member.</w:t>
      </w:r>
    </w:p>
    <w:p w14:paraId="1F3C5D3B" w14:textId="77777777" w:rsidR="009C2EAB" w:rsidRDefault="00050F4F">
      <w:pPr>
        <w:pStyle w:val="Heading2"/>
      </w:pPr>
      <w:r>
        <w:t>I. Approval of Minutes (2024–2025)</w:t>
      </w:r>
    </w:p>
    <w:p w14:paraId="69D16B6F" w14:textId="77777777" w:rsidR="009C2EAB" w:rsidRDefault="00050F4F">
      <w:pPr>
        <w:ind w:left="360"/>
      </w:pPr>
      <w:r>
        <w:t>Motion: Tracy Cox</w:t>
      </w:r>
    </w:p>
    <w:p w14:paraId="22137AB6" w14:textId="77777777" w:rsidR="009C2EAB" w:rsidRDefault="00050F4F">
      <w:pPr>
        <w:ind w:left="360"/>
      </w:pPr>
      <w:r>
        <w:t>Second: Jeffery Duncan</w:t>
      </w:r>
    </w:p>
    <w:p w14:paraId="6057557B" w14:textId="77777777" w:rsidR="009C2EAB" w:rsidRDefault="00050F4F">
      <w:pPr>
        <w:ind w:left="360"/>
      </w:pPr>
      <w:r>
        <w:t>Vote: All in favor, none opposed. Minutes approved.</w:t>
      </w:r>
    </w:p>
    <w:p w14:paraId="117746D3" w14:textId="77777777" w:rsidR="009C2EAB" w:rsidRDefault="00050F4F">
      <w:pPr>
        <w:pStyle w:val="Heading2"/>
      </w:pPr>
      <w:r>
        <w:t>II. Treasury Report</w:t>
      </w:r>
    </w:p>
    <w:p w14:paraId="27E4B8C9" w14:textId="77777777" w:rsidR="009C2EAB" w:rsidRDefault="00050F4F">
      <w:pPr>
        <w:ind w:left="360"/>
      </w:pPr>
      <w:r>
        <w:t>Julie Ballew presented the budget and treasury report, including beginning and ending balances.</w:t>
      </w:r>
    </w:p>
    <w:p w14:paraId="0C91D056" w14:textId="77777777" w:rsidR="009C2EAB" w:rsidRDefault="00050F4F">
      <w:pPr>
        <w:pStyle w:val="Heading2"/>
      </w:pPr>
      <w:r>
        <w:t>III. Reporters Update</w:t>
      </w:r>
    </w:p>
    <w:p w14:paraId="50F23A80" w14:textId="77777777" w:rsidR="009C2EAB" w:rsidRDefault="00050F4F">
      <w:pPr>
        <w:ind w:left="360"/>
      </w:pPr>
      <w:r>
        <w:t>Macee Ponder shared: Website: BMITE.org and Facebook group information.</w:t>
      </w:r>
    </w:p>
    <w:p w14:paraId="77BB105F" w14:textId="77777777" w:rsidR="009C2EAB" w:rsidRDefault="00050F4F">
      <w:pPr>
        <w:pStyle w:val="Heading2"/>
      </w:pPr>
      <w:r>
        <w:t>IV. Scholarship Committee Report</w:t>
      </w:r>
    </w:p>
    <w:p w14:paraId="5E6FFE7A" w14:textId="77777777" w:rsidR="009C2EAB" w:rsidRDefault="00050F4F">
      <w:pPr>
        <w:ind w:left="360"/>
      </w:pPr>
      <w:r>
        <w:t>Dana Stephens provided details on BMITE scholarship recipients and application process.</w:t>
      </w:r>
    </w:p>
    <w:p w14:paraId="098272CE" w14:textId="77777777" w:rsidR="009C2EAB" w:rsidRDefault="00050F4F">
      <w:pPr>
        <w:ind w:left="360"/>
      </w:pPr>
      <w:r>
        <w:lastRenderedPageBreak/>
        <w:t>Recipient Emma Barlow thanked members and shared her future plans.</w:t>
      </w:r>
    </w:p>
    <w:p w14:paraId="6C7AEC33" w14:textId="77777777" w:rsidR="009C2EAB" w:rsidRDefault="00050F4F">
      <w:pPr>
        <w:pStyle w:val="Heading2"/>
      </w:pPr>
      <w:r>
        <w:t>V. Policy Committee</w:t>
      </w:r>
    </w:p>
    <w:p w14:paraId="42C4568A" w14:textId="77777777" w:rsidR="009C2EAB" w:rsidRDefault="00050F4F">
      <w:pPr>
        <w:ind w:left="360"/>
      </w:pPr>
      <w:r>
        <w:t>Julie Ballew discussed BMITE policy and bylaw changes, and budget approvals (available on BMITE.org).</w:t>
      </w:r>
    </w:p>
    <w:p w14:paraId="0138C946" w14:textId="77777777" w:rsidR="009C2EAB" w:rsidRDefault="00050F4F">
      <w:pPr>
        <w:pStyle w:val="Heading2"/>
      </w:pPr>
      <w:r>
        <w:t>VI. CTAC Report</w:t>
      </w:r>
    </w:p>
    <w:p w14:paraId="7A8E2D6F" w14:textId="77777777" w:rsidR="009C2EAB" w:rsidRDefault="00050F4F">
      <w:pPr>
        <w:ind w:left="360"/>
      </w:pPr>
      <w:r>
        <w:t>Lori shared legislative updates on funding, new programs added, and bills discussed within the CTAC committee.</w:t>
      </w:r>
    </w:p>
    <w:p w14:paraId="3B720592" w14:textId="77777777" w:rsidR="009C2EAB" w:rsidRDefault="00050F4F">
      <w:pPr>
        <w:pStyle w:val="Heading2"/>
      </w:pPr>
      <w:r>
        <w:t>VII. Kaleidoscope Committee Report</w:t>
      </w:r>
    </w:p>
    <w:p w14:paraId="204C7600" w14:textId="77777777" w:rsidR="009C2EAB" w:rsidRDefault="00050F4F">
      <w:pPr>
        <w:ind w:left="360"/>
      </w:pPr>
      <w:r>
        <w:t>Teressa Karnes provided updates and upcoming workshops for the 2025–2026 school year.</w:t>
      </w:r>
    </w:p>
    <w:p w14:paraId="3057AE2D" w14:textId="77777777" w:rsidR="009C2EAB" w:rsidRDefault="00050F4F">
      <w:pPr>
        <w:pStyle w:val="Heading2"/>
      </w:pPr>
      <w:r>
        <w:t>VIII. Legislative PAC Report</w:t>
      </w:r>
    </w:p>
    <w:p w14:paraId="2EC1B576" w14:textId="77777777" w:rsidR="009C2EAB" w:rsidRDefault="00050F4F">
      <w:pPr>
        <w:ind w:left="360"/>
      </w:pPr>
      <w:r>
        <w:t>Katrina McDowell recognized new BMITE teachers and state staff.</w:t>
      </w:r>
    </w:p>
    <w:p w14:paraId="585B43C9" w14:textId="77777777" w:rsidR="009C2EAB" w:rsidRDefault="00050F4F">
      <w:pPr>
        <w:ind w:left="360"/>
      </w:pPr>
      <w:r>
        <w:t>Shared PAC membership numbers and encouraged growth within the division.</w:t>
      </w:r>
    </w:p>
    <w:p w14:paraId="404460A5" w14:textId="77777777" w:rsidR="009C2EAB" w:rsidRDefault="00050F4F">
      <w:pPr>
        <w:pStyle w:val="Heading2"/>
      </w:pPr>
      <w:r>
        <w:t>IX. OKACTE President-Elect Remarks</w:t>
      </w:r>
    </w:p>
    <w:p w14:paraId="1A3C5FA1" w14:textId="77777777" w:rsidR="009C2EAB" w:rsidRDefault="00050F4F">
      <w:pPr>
        <w:ind w:left="360"/>
      </w:pPr>
      <w:r>
        <w:t>Joy Salcedo introduced herself and shared her vision for the upcoming school year.</w:t>
      </w:r>
    </w:p>
    <w:p w14:paraId="192D541F" w14:textId="77777777" w:rsidR="009C2EAB" w:rsidRDefault="00050F4F">
      <w:pPr>
        <w:ind w:left="360"/>
      </w:pPr>
      <w:r>
        <w:t>Emphasized PAC membership and legislative engagement.</w:t>
      </w:r>
    </w:p>
    <w:p w14:paraId="7B00D850" w14:textId="77777777" w:rsidR="009C2EAB" w:rsidRDefault="00050F4F">
      <w:pPr>
        <w:pStyle w:val="Heading2"/>
      </w:pPr>
      <w:r>
        <w:t>X. Audit Report</w:t>
      </w:r>
    </w:p>
    <w:p w14:paraId="6A7777F6" w14:textId="77777777" w:rsidR="009C2EAB" w:rsidRDefault="00050F4F">
      <w:pPr>
        <w:ind w:left="360"/>
      </w:pPr>
      <w:r>
        <w:t>Randy Hassley confirmed audit results: books balanced and accurate.</w:t>
      </w:r>
    </w:p>
    <w:p w14:paraId="0441FECC" w14:textId="77777777" w:rsidR="009C2EAB" w:rsidRDefault="00050F4F">
      <w:pPr>
        <w:pStyle w:val="Heading2"/>
      </w:pPr>
      <w:r>
        <w:t>XI. Membership &amp; Council Reports</w:t>
      </w:r>
    </w:p>
    <w:p w14:paraId="72D89732" w14:textId="77777777" w:rsidR="009C2EAB" w:rsidRDefault="00050F4F">
      <w:pPr>
        <w:ind w:left="360"/>
      </w:pPr>
      <w:r>
        <w:t>Jeffery Duncan discussed membership benefits and resources.</w:t>
      </w:r>
    </w:p>
    <w:p w14:paraId="7A2D571E" w14:textId="77777777" w:rsidR="009C2EAB" w:rsidRDefault="00050F4F">
      <w:pPr>
        <w:ind w:left="360"/>
      </w:pPr>
      <w:r>
        <w:t>Benevolent Fund: $40/year; $13,000 provided to beneficiaries.</w:t>
      </w:r>
    </w:p>
    <w:p w14:paraId="387400C7" w14:textId="77777777" w:rsidR="009C2EAB" w:rsidRDefault="00050F4F">
      <w:pPr>
        <w:ind w:left="360"/>
      </w:pPr>
      <w:r>
        <w:t>Comprehensive Council: New initiative bridging K–12 and tech centers, including a resource tree for teachers.</w:t>
      </w:r>
    </w:p>
    <w:p w14:paraId="554E94E7" w14:textId="77777777" w:rsidR="009C2EAB" w:rsidRDefault="00050F4F">
      <w:pPr>
        <w:pStyle w:val="Heading2"/>
      </w:pPr>
      <w:r>
        <w:t>XII. Nominating Committee Report</w:t>
      </w:r>
    </w:p>
    <w:p w14:paraId="42B34E1D" w14:textId="77777777" w:rsidR="009C2EAB" w:rsidRDefault="00050F4F">
      <w:pPr>
        <w:ind w:left="360"/>
      </w:pPr>
      <w:r>
        <w:t>Katrina McDowell announced officer elections and results.</w:t>
      </w:r>
    </w:p>
    <w:p w14:paraId="73C89376" w14:textId="77777777" w:rsidR="009C2EAB" w:rsidRDefault="00050F4F">
      <w:pPr>
        <w:pStyle w:val="Heading2"/>
      </w:pPr>
      <w:r>
        <w:t>XIII. Recognition</w:t>
      </w:r>
    </w:p>
    <w:p w14:paraId="70CE0967" w14:textId="77777777" w:rsidR="009C2EAB" w:rsidRDefault="00050F4F">
      <w:pPr>
        <w:ind w:left="360"/>
      </w:pPr>
      <w:r>
        <w:t>Corbin Allen presented division recognition awards to recipients.</w:t>
      </w:r>
    </w:p>
    <w:p w14:paraId="2B4BB838" w14:textId="77777777" w:rsidR="009C2EAB" w:rsidRDefault="00050F4F">
      <w:pPr>
        <w:pStyle w:val="Heading2"/>
      </w:pPr>
      <w:r>
        <w:t>XIV. Reminders</w:t>
      </w:r>
    </w:p>
    <w:p w14:paraId="12E7034E" w14:textId="77777777" w:rsidR="009C2EAB" w:rsidRDefault="00050F4F">
      <w:pPr>
        <w:ind w:left="360"/>
      </w:pPr>
      <w:r>
        <w:t>Mark Birch reminded members about Day Two Summit at Tulsa Tech Broken Arrow Campus.</w:t>
      </w:r>
    </w:p>
    <w:p w14:paraId="43767B56" w14:textId="77777777" w:rsidR="009C2EAB" w:rsidRDefault="00050F4F">
      <w:pPr>
        <w:pStyle w:val="Heading2"/>
      </w:pPr>
      <w:r>
        <w:t>Adjournment</w:t>
      </w:r>
    </w:p>
    <w:p w14:paraId="33666E55" w14:textId="77777777" w:rsidR="009C2EAB" w:rsidRDefault="00050F4F">
      <w:pPr>
        <w:ind w:left="360"/>
      </w:pPr>
      <w:r>
        <w:t>Motion: Darin Lackey</w:t>
      </w:r>
    </w:p>
    <w:p w14:paraId="7BA36F6B" w14:textId="77777777" w:rsidR="009C2EAB" w:rsidRDefault="00050F4F">
      <w:pPr>
        <w:ind w:left="360"/>
      </w:pPr>
      <w:r>
        <w:lastRenderedPageBreak/>
        <w:t>Second: Julie Ballew</w:t>
      </w:r>
    </w:p>
    <w:p w14:paraId="47F65315" w14:textId="55A7E14E" w:rsidR="009C2EAB" w:rsidRDefault="00050F4F">
      <w:pPr>
        <w:ind w:left="360"/>
      </w:pPr>
      <w:r>
        <w:t>Vote: All in favor, no further discussion. Meeting adjourned at 12:35PM</w:t>
      </w:r>
      <w:r>
        <w:t>.</w:t>
      </w:r>
    </w:p>
    <w:sectPr w:rsidR="009C2E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924061">
    <w:abstractNumId w:val="8"/>
  </w:num>
  <w:num w:numId="2" w16cid:durableId="503932942">
    <w:abstractNumId w:val="6"/>
  </w:num>
  <w:num w:numId="3" w16cid:durableId="769936095">
    <w:abstractNumId w:val="5"/>
  </w:num>
  <w:num w:numId="4" w16cid:durableId="2052807040">
    <w:abstractNumId w:val="4"/>
  </w:num>
  <w:num w:numId="5" w16cid:durableId="2120444861">
    <w:abstractNumId w:val="7"/>
  </w:num>
  <w:num w:numId="6" w16cid:durableId="1121874762">
    <w:abstractNumId w:val="3"/>
  </w:num>
  <w:num w:numId="7" w16cid:durableId="822892167">
    <w:abstractNumId w:val="2"/>
  </w:num>
  <w:num w:numId="8" w16cid:durableId="1617524539">
    <w:abstractNumId w:val="1"/>
  </w:num>
  <w:num w:numId="9" w16cid:durableId="141879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F4F"/>
    <w:rsid w:val="0006063C"/>
    <w:rsid w:val="0015074B"/>
    <w:rsid w:val="0029639D"/>
    <w:rsid w:val="00326F90"/>
    <w:rsid w:val="00343202"/>
    <w:rsid w:val="009C2EA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B4959"/>
  <w14:defaultImageDpi w14:val="300"/>
  <w15:docId w15:val="{0377D356-A560-4377-809C-07323FC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Jones, Derick</cp:lastModifiedBy>
  <cp:revision>2</cp:revision>
  <dcterms:created xsi:type="dcterms:W3CDTF">2025-11-18T20:51:00Z</dcterms:created>
  <dcterms:modified xsi:type="dcterms:W3CDTF">2025-11-18T20:51:00Z</dcterms:modified>
  <cp:category/>
</cp:coreProperties>
</file>